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7780" w14:textId="01575DDE" w:rsidR="00001341" w:rsidRDefault="00001341" w:rsidP="00001341">
      <w:pPr>
        <w:rPr>
          <w:rFonts w:ascii="Cambria" w:hAnsi="Cambria"/>
        </w:rPr>
      </w:pPr>
      <w:r>
        <w:rPr>
          <w:rFonts w:ascii="Cambria" w:hAnsi="Cambria"/>
        </w:rPr>
        <w:t xml:space="preserve">Příloha č. 3 Opatření děkana č. 18/2023 </w:t>
      </w:r>
    </w:p>
    <w:p w14:paraId="701E4F01" w14:textId="77777777" w:rsidR="00001341" w:rsidRPr="00001341" w:rsidRDefault="00001341" w:rsidP="00001341">
      <w:pPr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</w:p>
    <w:p w14:paraId="6442E99B" w14:textId="161CF637" w:rsidR="001F37B7" w:rsidRPr="00580783" w:rsidRDefault="003459BF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580783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ZÁZNAM</w:t>
      </w:r>
    </w:p>
    <w:p w14:paraId="7608D58B" w14:textId="77777777" w:rsidR="001F37B7" w:rsidRPr="00580783" w:rsidRDefault="003459BF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580783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o tematickém školení zaměstnanců na pracovišti</w:t>
      </w:r>
    </w:p>
    <w:p w14:paraId="4BF52776" w14:textId="77777777" w:rsidR="001F37B7" w:rsidRPr="00B0129B" w:rsidRDefault="001F37B7">
      <w:pPr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1951"/>
        <w:gridCol w:w="3379"/>
        <w:gridCol w:w="1464"/>
        <w:gridCol w:w="3266"/>
      </w:tblGrid>
      <w:tr w:rsidR="00B0129B" w:rsidRPr="00B0129B" w14:paraId="06170377" w14:textId="77777777">
        <w:trPr>
          <w:trHeight w:val="73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F7BE59" w14:textId="77777777" w:rsidR="001F37B7" w:rsidRPr="00B0129B" w:rsidRDefault="003459BF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Téma: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2610" w14:textId="77777777" w:rsidR="001F37B7" w:rsidRPr="00B0129B" w:rsidRDefault="003459BF">
            <w:pPr>
              <w:pStyle w:val="Nzev"/>
              <w:widowControl w:val="0"/>
              <w:rPr>
                <w:rFonts w:ascii="Cambria" w:hAnsi="Cambria"/>
                <w:color w:val="000000" w:themeColor="text1"/>
                <w:sz w:val="28"/>
                <w:szCs w:val="28"/>
                <w:u w:val="none"/>
              </w:rPr>
            </w:pPr>
            <w:r w:rsidRPr="00B0129B">
              <w:rPr>
                <w:rFonts w:ascii="Cambria" w:hAnsi="Cambria"/>
                <w:color w:val="000000" w:themeColor="text1"/>
                <w:sz w:val="28"/>
                <w:szCs w:val="28"/>
                <w:u w:val="none"/>
              </w:rPr>
              <w:t>Instruktáž BOZP na pracovišti</w:t>
            </w:r>
          </w:p>
        </w:tc>
      </w:tr>
      <w:tr w:rsidR="00B0129B" w:rsidRPr="00B0129B" w14:paraId="26E8BFB9" w14:textId="77777777">
        <w:trPr>
          <w:trHeight w:val="5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ECA2EE" w14:textId="77777777" w:rsidR="001F37B7" w:rsidRPr="00B0129B" w:rsidRDefault="003459BF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Pracoviště: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4EDE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655C49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Platnost školení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3ADC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B0129B">
              <w:rPr>
                <w:rFonts w:ascii="Cambria" w:hAnsi="Cambria"/>
                <w:color w:val="000000" w:themeColor="text1"/>
              </w:rPr>
              <w:t>2 roky</w:t>
            </w:r>
          </w:p>
        </w:tc>
      </w:tr>
      <w:tr w:rsidR="00B0129B" w:rsidRPr="00B0129B" w14:paraId="7D602163" w14:textId="77777777">
        <w:trPr>
          <w:trHeight w:val="55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0FDFB8" w14:textId="77777777" w:rsidR="001F37B7" w:rsidRPr="00B0129B" w:rsidRDefault="003459BF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Školitel:</w:t>
            </w:r>
          </w:p>
          <w:p w14:paraId="5E066292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54E1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C50D69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Podpis</w:t>
            </w:r>
          </w:p>
          <w:p w14:paraId="33A04E89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školitele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ABFF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B0129B" w:rsidRPr="00B0129B" w14:paraId="1BB7225F" w14:textId="77777777">
        <w:trPr>
          <w:trHeight w:val="552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EDC54E" w14:textId="4E3EED16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Osnova školení</w:t>
            </w:r>
          </w:p>
        </w:tc>
      </w:tr>
      <w:tr w:rsidR="001F37B7" w:rsidRPr="00B0129B" w14:paraId="33703DDC" w14:textId="77777777">
        <w:trPr>
          <w:trHeight w:val="976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52AE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  <w:t>A. Účel školení</w:t>
            </w:r>
          </w:p>
          <w:p w14:paraId="49A6B194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Zajištění školení o právních a ostatních předpisech k zajištění bezpečnosti a ochrany zdraví při práci, které doplňují odborné předpoklady zaměstnanců a požadavky pro výkon práce, které se týkají jimi vykonávané práce a vztahují se k rizikům, s nimiž může přijít zaměstnanec do styku na pracovišti, na kterém je práce vykonávána.</w:t>
            </w:r>
          </w:p>
          <w:p w14:paraId="1AF768D6" w14:textId="77777777" w:rsidR="001F37B7" w:rsidRPr="00B0129B" w:rsidRDefault="001F37B7" w:rsidP="00580783">
            <w:pPr>
              <w:widowControl w:val="0"/>
              <w:ind w:right="-19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07DAD11" w14:textId="77777777" w:rsidR="001F37B7" w:rsidRPr="00B0129B" w:rsidRDefault="003459BF" w:rsidP="00580783">
            <w:pPr>
              <w:widowControl w:val="0"/>
              <w:ind w:right="-19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 organizací a řízením BOZP na pracovišti, se systémem prevence rizik a zásadami bezpečné práce.</w:t>
            </w:r>
          </w:p>
          <w:p w14:paraId="1065180E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Instruktáž je určena pro:</w:t>
            </w:r>
          </w:p>
          <w:p w14:paraId="11589161" w14:textId="5C90B09E" w:rsidR="001F37B7" w:rsidRPr="00B0129B" w:rsidRDefault="003459BF" w:rsidP="00580783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nové zaměstnance, </w:t>
            </w:r>
          </w:p>
          <w:p w14:paraId="0DCDE3DF" w14:textId="77777777" w:rsidR="001F37B7" w:rsidRPr="00B0129B" w:rsidRDefault="003459BF" w:rsidP="00580783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pro zaměstnance převedené na jinou práci v den nástupu,</w:t>
            </w:r>
          </w:p>
          <w:p w14:paraId="2EABAD3E" w14:textId="33C9A701" w:rsidR="001F37B7" w:rsidRPr="00B0129B" w:rsidRDefault="003459BF" w:rsidP="00580783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zaměstnance vracející se po pracovním úrazu,</w:t>
            </w:r>
          </w:p>
          <w:p w14:paraId="0B21E517" w14:textId="77777777" w:rsidR="001F37B7" w:rsidRPr="00B0129B" w:rsidRDefault="003459BF" w:rsidP="00580783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při každé změně podmínek práce na pracovišti (nový stroj, technologie apod.).</w:t>
            </w:r>
          </w:p>
          <w:p w14:paraId="2E5E545C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</w:p>
          <w:p w14:paraId="73D71F51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Seznámení s riziky při práci, stanovená opatření:</w:t>
            </w:r>
          </w:p>
          <w:p w14:paraId="1ED954B9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systém řízení a prevence rizik, analýza rizik, eliminace rizik,</w:t>
            </w:r>
          </w:p>
          <w:p w14:paraId="1293FF12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ind w:left="284" w:right="1" w:hanging="284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rizikové faktory pracovního prostředí,</w:t>
            </w:r>
          </w:p>
          <w:p w14:paraId="52AD226A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informace o zařazení práce do kategorií podle výskytu rizikových faktorů pracovního prostředí (kategorizace prací),</w:t>
            </w:r>
          </w:p>
          <w:p w14:paraId="570E2448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opatření na ochranu před působením rizik na pracovišti: technická a organizační opatření.</w:t>
            </w:r>
          </w:p>
          <w:p w14:paraId="5492CDF3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1EF3BD6B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Osobní ochranné pracovní prostředky (dále jen „OOPP“) </w:t>
            </w: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pokyny pro poskytování</w:t>
            </w:r>
            <w:r w:rsidRPr="00B0129B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07B6790F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povinné používání   OOPP na základě vyhodnocení rizik,</w:t>
            </w: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ab/>
            </w:r>
          </w:p>
          <w:p w14:paraId="7E4ED6FD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informace o nutnosti seznámení se s návodem k používání a způsobem použití OOPP, </w:t>
            </w:r>
          </w:p>
          <w:p w14:paraId="319A9E00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vybavení zaměstnanců stanovenými OOPP, způsob vedení evidence, kontroly používání OOPP.</w:t>
            </w:r>
          </w:p>
          <w:p w14:paraId="13AC23AB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4DE11D67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Pracovní úrazy:</w:t>
            </w:r>
          </w:p>
          <w:p w14:paraId="5031E0CB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povinnosti zaměstnanců při vzniku pracovního úrazu,</w:t>
            </w:r>
          </w:p>
          <w:p w14:paraId="2489A690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oznamování všech pracovních úrazů (bezodkladně) zaměstnavateli, nadřízenému vedoucímu zaměstnanci, </w:t>
            </w:r>
          </w:p>
          <w:p w14:paraId="4FC79B7B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povinnost oznámit každý úraz a poranění,</w:t>
            </w:r>
          </w:p>
          <w:p w14:paraId="37A4AE3A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kniha úrazů – evidence o všech úrazech, i když jimi nebyla způsobena pracovní neschopnost nebo byla způsobena pracovní neschopnost nepřesahující 3 kalendářní dny,</w:t>
            </w:r>
          </w:p>
          <w:p w14:paraId="43BCBA2A" w14:textId="77777777" w:rsidR="001F37B7" w:rsidRPr="00B0129B" w:rsidRDefault="003459BF" w:rsidP="00580783">
            <w:pPr>
              <w:widowControl w:val="0"/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umístění knihy úrazů na pracovišti, vedení knihy úrazů, nejčastější zdroje a příčiny úrazů a poranění při prováděných činnostech.</w:t>
            </w:r>
          </w:p>
          <w:p w14:paraId="3A3EC7F5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Jiné mimořádné události:</w:t>
            </w:r>
          </w:p>
          <w:p w14:paraId="1589CEA9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druhy mimořádných událostí – požár, únik plynu, vody, chemické látky,</w:t>
            </w:r>
          </w:p>
          <w:p w14:paraId="62C9D5E6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povinnosti zaměstnanců při vzniku mimořádné události </w:t>
            </w:r>
          </w:p>
          <w:p w14:paraId="741FD4B5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oznamování mimořádných událostí zaměstnavateli, nadřízenému vedoucímu zaměstnanci, požárnímu a bezpečnostnímu technikovi.</w:t>
            </w:r>
          </w:p>
          <w:p w14:paraId="04302323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</w:p>
          <w:p w14:paraId="45C0A119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Poskytování první pomoci a jiné pomoci v případě vzniku mimořádné události:</w:t>
            </w:r>
          </w:p>
          <w:p w14:paraId="09F11C72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zásady poskytování první pomoci,</w:t>
            </w:r>
          </w:p>
          <w:p w14:paraId="01DCE529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lékárničky – umístění na pracovišti, vybavení, doplňování, kontroly,</w:t>
            </w:r>
          </w:p>
          <w:p w14:paraId="124FFBA9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osoby, které organizují poskytnutí první pomoci, organizují evakuaci zaměstnanců.</w:t>
            </w:r>
          </w:p>
          <w:p w14:paraId="52227079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lastRenderedPageBreak/>
              <w:t>Alkoholické nápoje, návykové látky, kouření:</w:t>
            </w:r>
          </w:p>
          <w:p w14:paraId="0E41C5A6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zákaz požívání alkoholických nápojů nebo jiných návykových látek na pracovišti,</w:t>
            </w:r>
          </w:p>
          <w:p w14:paraId="0C48362B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zákaz kouření na pracovišti,</w:t>
            </w:r>
          </w:p>
          <w:p w14:paraId="4952C053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povinnost podrobit se zjištění, zda zaměstnanec není pod vlivem alkoholu nebo jiných návykových látek. </w:t>
            </w:r>
          </w:p>
          <w:p w14:paraId="06A90C8B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</w:p>
          <w:p w14:paraId="1E52E28D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Zásady bezpečného chování na pracovišti, bezpečnostní pokyny, práce s lasery třídy </w:t>
            </w:r>
            <w:proofErr w:type="spellStart"/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IIIb</w:t>
            </w:r>
            <w:proofErr w:type="spellEnd"/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6CC9FB95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základní povinnosti zaměstnance při dodržování předpisů BOZP,</w:t>
            </w:r>
          </w:p>
          <w:p w14:paraId="1BC58475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nebezpečná místa na pracovištích, zakázané pracovní činnosti a postupy,</w:t>
            </w:r>
          </w:p>
          <w:p w14:paraId="037743C4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práce zakázané těhotným ženám, kojícím ženám, ženám do konce devátého měsíce po porodu a mladistvým, </w:t>
            </w:r>
          </w:p>
          <w:p w14:paraId="116F5FB7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pracovní a technologické postupy pro jednotlivé pracovní činnosti,  </w:t>
            </w:r>
          </w:p>
          <w:p w14:paraId="78B7BB14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bezpečné pokyny při práci s tlakovými láhvemi-označování, manipulace, skladování,</w:t>
            </w:r>
          </w:p>
          <w:p w14:paraId="3B90F909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bezpečné pokyny při práci s chemickými látkami, ukládání, označování používání osobní ochranné pomůcky,</w:t>
            </w:r>
          </w:p>
          <w:p w14:paraId="43AE9108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bezpečné pokyny pro práce s lasery třídy </w:t>
            </w:r>
            <w:proofErr w:type="spellStart"/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III.b</w:t>
            </w:r>
            <w:proofErr w:type="spellEnd"/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.-seznámení s návody k obsluze s provozním řádem pracoviště.</w:t>
            </w:r>
          </w:p>
          <w:p w14:paraId="1AFEB3AE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383FD089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Elektrické spotřebiče a nářadí, zařízení:</w:t>
            </w:r>
          </w:p>
          <w:p w14:paraId="032FE5B3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bezpečnost při práci s elektrickými spotřebiči, </w:t>
            </w:r>
          </w:p>
          <w:p w14:paraId="5F8BB3E8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zákaz používání vlastních, neschválených, neevidovaných, poškozených elektrických spotřebičů,</w:t>
            </w:r>
          </w:p>
          <w:p w14:paraId="0D81A7C0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návody výrobců používaných elektrických spotřebičů (návody uchovávat po celou dobu používání), </w:t>
            </w:r>
          </w:p>
          <w:p w14:paraId="420D1A69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 návody k obsluze varné konvice, mikrovlnné trouby, ostatních elektrických spotřebičů,</w:t>
            </w:r>
          </w:p>
          <w:p w14:paraId="0BBB07B0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 návody k obsluze vybavení pracovišť (např. stojanová bruska, stojanová, stolní vrtačka, ruční nůžky, elektrické ruční nářadí apod.).</w:t>
            </w:r>
          </w:p>
          <w:p w14:paraId="2122A0BD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</w:p>
          <w:p w14:paraId="487D362C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Práce na žebříku a na schůdcích:</w:t>
            </w:r>
          </w:p>
          <w:p w14:paraId="069402B7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bezpečnost při práci na žebříku, </w:t>
            </w:r>
          </w:p>
          <w:p w14:paraId="7738D9F4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zakázané činnosti – zákaz používat poškozené žebříky a schůdky, zákaz používat při práci na žebříku – nebezpečné nástroje a nářadí apod.,</w:t>
            </w:r>
          </w:p>
          <w:p w14:paraId="5B0E5DAD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kontroly – označení, způsob a lhůty kontrol, zápis o kontrole.</w:t>
            </w:r>
          </w:p>
          <w:p w14:paraId="512C8F63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3585A521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Revize, kontroly, údržba, opravy:</w:t>
            </w:r>
          </w:p>
          <w:p w14:paraId="631CA67F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plán revizí, kontrol, údržby a oprav používaných strojů, technických zařízení, přístrojů a nářadí, stanovené lhůty,</w:t>
            </w:r>
          </w:p>
          <w:p w14:paraId="5D2C493A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oprávnění k provedení revize, kontroly, údržby a opravy.</w:t>
            </w:r>
          </w:p>
          <w:p w14:paraId="07020FEA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75292F50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Provozní dokumentace: </w:t>
            </w:r>
          </w:p>
          <w:p w14:paraId="48090FD1" w14:textId="77777777" w:rsidR="001F37B7" w:rsidRPr="00B0129B" w:rsidRDefault="003459BF" w:rsidP="0058078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druhy, způsob vedení a ukládání provozní dokumentace., seznámení s dokumentací pracoviště</w:t>
            </w:r>
          </w:p>
          <w:p w14:paraId="1EB0933A" w14:textId="77777777" w:rsidR="001F37B7" w:rsidRPr="00B0129B" w:rsidRDefault="001F37B7" w:rsidP="00580783">
            <w:pPr>
              <w:widowControl w:val="0"/>
              <w:ind w:left="36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70CEACA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  <w:t>B. Závěrečná část</w:t>
            </w:r>
          </w:p>
          <w:p w14:paraId="4598359A" w14:textId="77777777" w:rsidR="001F37B7" w:rsidRPr="00B0129B" w:rsidRDefault="003459BF" w:rsidP="00580783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přezkoušení:</w:t>
            </w: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Na závěr školení musí být provedeno ověření znalostí z výše uvedených bezpečnostních předpisů a pokynů s výsledkem „prospěl“.</w:t>
            </w:r>
          </w:p>
          <w:p w14:paraId="7B4D3646" w14:textId="77777777" w:rsidR="001F37B7" w:rsidRPr="00B0129B" w:rsidRDefault="003459BF" w:rsidP="00580783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metoda ověření znalostí:</w:t>
            </w: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ústní pohovor</w:t>
            </w:r>
          </w:p>
          <w:p w14:paraId="5C2819C2" w14:textId="77777777" w:rsidR="001F37B7" w:rsidRPr="00B0129B" w:rsidRDefault="003459BF" w:rsidP="00580783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prezenční listina:</w:t>
            </w:r>
            <w:r w:rsidRPr="00B0129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Jmenný seznam školených zaměstnanců je nedílnou součástí dokladu o školení – instruktáži. </w:t>
            </w:r>
          </w:p>
          <w:p w14:paraId="09710AE9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0BC418B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Školení provádí vedoucí zaměstnanec nebo jím pověřený zaměstnanec pracoviště. Originál tiskopisu si ponechají u sebe vedoucí zaměstnanci pracoviště a kopie zašlou požárnímu a bezpečnostnímu technikovi. </w:t>
            </w:r>
          </w:p>
          <w:p w14:paraId="612B547A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1211D05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E630CED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PROHLÁŠENÍ:</w:t>
            </w:r>
          </w:p>
          <w:p w14:paraId="28F3BE36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B4AFA60" w14:textId="77777777" w:rsidR="00D223F0" w:rsidRDefault="003459BF" w:rsidP="00580783">
            <w:pPr>
              <w:widowControl w:val="0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Školené osoby – zaměstnanci, stvrzují svým podpisem na tiskopise „Záznam“, že byli seznámeni s bezpečnostními předpisy, v rozsahu zpracované „OSNOVY“ školení, dle požadavku § 102</w:t>
            </w:r>
            <w:r w:rsidR="00D223F0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B0129B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>ákon</w:t>
            </w:r>
            <w:r w:rsidR="00D223F0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29D4D67D" w14:textId="1674159C" w:rsidR="001F37B7" w:rsidRPr="00B0129B" w:rsidRDefault="003459BF" w:rsidP="00580783">
            <w:pPr>
              <w:widowControl w:val="0"/>
              <w:rPr>
                <w:rFonts w:ascii="Cambria" w:hAnsi="Cambria" w:cstheme="minorHAnsi"/>
                <w:color w:val="000000" w:themeColor="text1"/>
              </w:rPr>
            </w:pPr>
            <w:r w:rsidRPr="00B0129B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 xml:space="preserve">č. 262/2006 Sb., zákoník práce v platném znění </w:t>
            </w: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Z.</w:t>
            </w:r>
          </w:p>
          <w:p w14:paraId="65354E14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Pohovoru se zúčastnili a jsou si vědomi důsledků vyplývající z nedodržování řečených ustanovení.</w:t>
            </w:r>
          </w:p>
          <w:p w14:paraId="490138D8" w14:textId="77777777" w:rsidR="001F37B7" w:rsidRPr="00B0129B" w:rsidRDefault="003459BF" w:rsidP="00580783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0129B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Znalosti byly ověřeny diskusí.</w:t>
            </w:r>
          </w:p>
          <w:p w14:paraId="4EEE9FAB" w14:textId="77777777" w:rsidR="001F37B7" w:rsidRPr="00B0129B" w:rsidRDefault="001F37B7" w:rsidP="00580783">
            <w:pPr>
              <w:widowControl w:val="0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401F97C" w14:textId="07291E3E" w:rsidR="001F37B7" w:rsidRDefault="001F37B7">
      <w:pPr>
        <w:rPr>
          <w:rFonts w:ascii="Cambria" w:hAnsi="Cambria"/>
          <w:color w:val="000000" w:themeColor="text1"/>
          <w:sz w:val="16"/>
          <w:szCs w:val="16"/>
        </w:rPr>
      </w:pPr>
    </w:p>
    <w:p w14:paraId="4F79F54F" w14:textId="14C4A7CD" w:rsidR="008D0991" w:rsidRDefault="008D0991">
      <w:pPr>
        <w:rPr>
          <w:rFonts w:ascii="Cambria" w:hAnsi="Cambria"/>
          <w:color w:val="000000" w:themeColor="text1"/>
          <w:sz w:val="16"/>
          <w:szCs w:val="16"/>
        </w:rPr>
      </w:pPr>
    </w:p>
    <w:p w14:paraId="57661D9E" w14:textId="62EA7D2C" w:rsidR="008D0991" w:rsidRDefault="008D0991">
      <w:pPr>
        <w:rPr>
          <w:rFonts w:ascii="Cambria" w:hAnsi="Cambria"/>
          <w:color w:val="000000" w:themeColor="text1"/>
          <w:sz w:val="16"/>
          <w:szCs w:val="16"/>
        </w:rPr>
      </w:pPr>
    </w:p>
    <w:p w14:paraId="58D0DF2B" w14:textId="600E5AD2" w:rsidR="00580783" w:rsidRDefault="00580783">
      <w:pPr>
        <w:rPr>
          <w:rFonts w:ascii="Cambria" w:hAnsi="Cambria"/>
          <w:color w:val="000000" w:themeColor="text1"/>
          <w:sz w:val="16"/>
          <w:szCs w:val="16"/>
        </w:rPr>
      </w:pPr>
    </w:p>
    <w:p w14:paraId="21BF2134" w14:textId="77777777" w:rsidR="00580783" w:rsidRDefault="00580783">
      <w:pPr>
        <w:rPr>
          <w:rFonts w:ascii="Cambria" w:hAnsi="Cambria"/>
          <w:color w:val="000000" w:themeColor="text1"/>
          <w:sz w:val="16"/>
          <w:szCs w:val="16"/>
        </w:rPr>
      </w:pPr>
    </w:p>
    <w:p w14:paraId="08B5C8F1" w14:textId="77777777" w:rsidR="008D0991" w:rsidRPr="00B0129B" w:rsidRDefault="008D0991">
      <w:pPr>
        <w:rPr>
          <w:rFonts w:ascii="Cambria" w:hAnsi="Cambria"/>
          <w:color w:val="000000" w:themeColor="text1"/>
          <w:sz w:val="16"/>
          <w:szCs w:val="16"/>
        </w:rPr>
      </w:pP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674"/>
        <w:gridCol w:w="2489"/>
        <w:gridCol w:w="2299"/>
        <w:gridCol w:w="1332"/>
        <w:gridCol w:w="3266"/>
      </w:tblGrid>
      <w:tr w:rsidR="00B0129B" w:rsidRPr="00B0129B" w14:paraId="21520A09" w14:textId="77777777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CCFEB7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B0129B">
              <w:rPr>
                <w:rFonts w:ascii="Cambria" w:hAnsi="Cambria"/>
                <w:b/>
                <w:color w:val="000000" w:themeColor="text1"/>
              </w:rPr>
              <w:lastRenderedPageBreak/>
              <w:t>Poř</w:t>
            </w:r>
            <w:proofErr w:type="spellEnd"/>
            <w:r w:rsidRPr="00B0129B">
              <w:rPr>
                <w:rFonts w:ascii="Cambria" w:hAnsi="Cambria"/>
                <w:b/>
                <w:color w:val="000000" w:themeColor="text1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545EE9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Jméno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CA05D5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Pracovní zařazení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14E9984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Termín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642E53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0129B">
              <w:rPr>
                <w:rFonts w:ascii="Cambria" w:hAnsi="Cambria"/>
                <w:b/>
                <w:color w:val="000000" w:themeColor="text1"/>
              </w:rPr>
              <w:t>Podpis</w:t>
            </w:r>
          </w:p>
        </w:tc>
      </w:tr>
      <w:tr w:rsidR="00B0129B" w:rsidRPr="00B0129B" w14:paraId="60A5FCB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B39D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7EA7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A6BC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3A83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809E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1146178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12F0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5C14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2B6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FAD6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DDA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227C90E0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50F0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D82F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6A7A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9745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20D0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16B034F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9587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1FB4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170F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45AE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1CFE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42ACEEDE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72EE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D99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65B5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AEE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A37F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54ABD1C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892B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449C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F69A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5B4C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3513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64A62FD4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6C47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D296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8275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A4A9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BF49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4360FB6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CFD3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BC80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551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1DFB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231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0503A22A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7448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F480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C691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6A1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BDC9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739BE78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C613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B62C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85C9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34A8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D332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0706A65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E384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09F5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CF0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FCEA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476C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723A4FE1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3D77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C57D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1C49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E820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D1AA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4547756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64DF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9BDA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AFB2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0DAA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0FF8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20FEB25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0315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1BB6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0236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BD71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5A36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1E6A6D6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9770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94FB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2D3D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3EA6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36B3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679BC96D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1CB3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EAC5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8F91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54DD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7C0D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0E708F1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381B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5806" w14:textId="77777777" w:rsidR="001F37B7" w:rsidRPr="00B0129B" w:rsidRDefault="001F37B7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AD74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1BBA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6737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277F8816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EEC1" w14:textId="77777777" w:rsidR="001F37B7" w:rsidRPr="00B0129B" w:rsidRDefault="003459BF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 xml:space="preserve">  18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23D4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3AF4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92A8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2612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3F3816AE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7E18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5135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4D12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E40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010D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0129B" w:rsidRPr="00B0129B" w14:paraId="2976F063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EB93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20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427D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9851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2C46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52E5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1F37B7" w:rsidRPr="00B0129B" w14:paraId="1A35C03C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CD98" w14:textId="77777777" w:rsidR="001F37B7" w:rsidRPr="00B0129B" w:rsidRDefault="003459BF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0129B">
              <w:rPr>
                <w:rFonts w:ascii="Cambria" w:hAnsi="Cambria"/>
                <w:color w:val="000000" w:themeColor="text1"/>
                <w:sz w:val="20"/>
              </w:rPr>
              <w:t>21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32EE" w14:textId="77777777" w:rsidR="001F37B7" w:rsidRPr="00B0129B" w:rsidRDefault="001F37B7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D830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6981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38F4" w14:textId="77777777" w:rsidR="001F37B7" w:rsidRPr="00B0129B" w:rsidRDefault="001F37B7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</w:tbl>
    <w:p w14:paraId="1B1C7E3D" w14:textId="77777777" w:rsidR="001F37B7" w:rsidRPr="00B0129B" w:rsidRDefault="001F37B7" w:rsidP="003459BF">
      <w:pPr>
        <w:rPr>
          <w:rFonts w:ascii="Cambria" w:hAnsi="Cambria"/>
          <w:color w:val="000000" w:themeColor="text1"/>
        </w:rPr>
      </w:pPr>
    </w:p>
    <w:sectPr w:rsidR="001F37B7" w:rsidRPr="00B0129B" w:rsidSect="0058078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71A1" w14:textId="77777777" w:rsidR="00A72479" w:rsidRDefault="003459BF">
      <w:r>
        <w:separator/>
      </w:r>
    </w:p>
  </w:endnote>
  <w:endnote w:type="continuationSeparator" w:id="0">
    <w:p w14:paraId="6CD1EDD8" w14:textId="77777777" w:rsidR="00A72479" w:rsidRDefault="0034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363797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051BDC4B" w14:textId="17894484" w:rsidR="009B5C8C" w:rsidRPr="009B5C8C" w:rsidRDefault="009B5C8C">
        <w:pPr>
          <w:pStyle w:val="Zpat"/>
          <w:jc w:val="right"/>
          <w:rPr>
            <w:rFonts w:ascii="Cambria" w:hAnsi="Cambria"/>
            <w:sz w:val="20"/>
            <w:szCs w:val="20"/>
          </w:rPr>
        </w:pPr>
        <w:r w:rsidRPr="009B5C8C">
          <w:rPr>
            <w:rFonts w:ascii="Cambria" w:hAnsi="Cambria"/>
            <w:sz w:val="20"/>
            <w:szCs w:val="20"/>
          </w:rPr>
          <w:fldChar w:fldCharType="begin"/>
        </w:r>
        <w:r w:rsidRPr="009B5C8C">
          <w:rPr>
            <w:rFonts w:ascii="Cambria" w:hAnsi="Cambria"/>
            <w:sz w:val="20"/>
            <w:szCs w:val="20"/>
          </w:rPr>
          <w:instrText>PAGE   \* MERGEFORMAT</w:instrText>
        </w:r>
        <w:r w:rsidRPr="009B5C8C">
          <w:rPr>
            <w:rFonts w:ascii="Cambria" w:hAnsi="Cambria"/>
            <w:sz w:val="20"/>
            <w:szCs w:val="20"/>
          </w:rPr>
          <w:fldChar w:fldCharType="separate"/>
        </w:r>
        <w:r w:rsidRPr="009B5C8C">
          <w:rPr>
            <w:rFonts w:ascii="Cambria" w:hAnsi="Cambria"/>
            <w:sz w:val="20"/>
            <w:szCs w:val="20"/>
          </w:rPr>
          <w:t>2</w:t>
        </w:r>
        <w:r w:rsidRPr="009B5C8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626703FB" w14:textId="77777777" w:rsidR="001F37B7" w:rsidRDefault="001F37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568" w14:textId="6A1DCC23" w:rsidR="009B5C8C" w:rsidRPr="009B5C8C" w:rsidRDefault="009B5C8C">
    <w:pPr>
      <w:pStyle w:val="Zpat"/>
      <w:jc w:val="right"/>
      <w:rPr>
        <w:rFonts w:ascii="Cambria" w:hAnsi="Cambria"/>
        <w:sz w:val="20"/>
        <w:szCs w:val="20"/>
      </w:rPr>
    </w:pPr>
  </w:p>
  <w:p w14:paraId="39613111" w14:textId="77777777" w:rsidR="009B5C8C" w:rsidRDefault="009B5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A5BB" w14:textId="77777777" w:rsidR="00A72479" w:rsidRDefault="003459BF">
      <w:r>
        <w:separator/>
      </w:r>
    </w:p>
  </w:footnote>
  <w:footnote w:type="continuationSeparator" w:id="0">
    <w:p w14:paraId="757E550B" w14:textId="77777777" w:rsidR="00A72479" w:rsidRDefault="0034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8C2"/>
    <w:multiLevelType w:val="multilevel"/>
    <w:tmpl w:val="39C826E6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D274B"/>
    <w:multiLevelType w:val="multilevel"/>
    <w:tmpl w:val="30E663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E01FB3"/>
    <w:multiLevelType w:val="multilevel"/>
    <w:tmpl w:val="9D0424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D018A8"/>
    <w:multiLevelType w:val="multilevel"/>
    <w:tmpl w:val="44586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6679D"/>
    <w:multiLevelType w:val="multilevel"/>
    <w:tmpl w:val="914453A4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26986964">
    <w:abstractNumId w:val="0"/>
  </w:num>
  <w:num w:numId="2" w16cid:durableId="1966890913">
    <w:abstractNumId w:val="4"/>
  </w:num>
  <w:num w:numId="3" w16cid:durableId="2079404646">
    <w:abstractNumId w:val="2"/>
  </w:num>
  <w:num w:numId="4" w16cid:durableId="1479221902">
    <w:abstractNumId w:val="1"/>
  </w:num>
  <w:num w:numId="5" w16cid:durableId="155866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B7"/>
    <w:rsid w:val="00001341"/>
    <w:rsid w:val="001F37B7"/>
    <w:rsid w:val="003459BF"/>
    <w:rsid w:val="00580783"/>
    <w:rsid w:val="008D0991"/>
    <w:rsid w:val="009B5C8C"/>
    <w:rsid w:val="00A72479"/>
    <w:rsid w:val="00B0129B"/>
    <w:rsid w:val="00D223F0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54238B"/>
  <w15:docId w15:val="{888B4DBB-28D3-41D9-BC6C-FA46971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2D6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9A6068"/>
    <w:rPr>
      <w:rFonts w:ascii="Arial" w:eastAsia="Times New Roman" w:hAnsi="Arial" w:cs="Times New Roman"/>
      <w:b/>
      <w:bCs/>
      <w:sz w:val="32"/>
      <w:szCs w:val="20"/>
      <w:u w:val="double"/>
      <w:lang w:eastAsia="cs-CZ"/>
    </w:rPr>
  </w:style>
  <w:style w:type="character" w:customStyle="1" w:styleId="Internetovodkaz">
    <w:name w:val="Internetový odkaz"/>
    <w:rsid w:val="009A606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B2D61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B2D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43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93ED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93E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93E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link w:val="ZhlavChar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customStyle="1" w:styleId="StylodrkyKurzva">
    <w:name w:val="Styl odrážky + Kurzíva"/>
    <w:basedOn w:val="Normln"/>
    <w:qFormat/>
    <w:rsid w:val="009A6068"/>
    <w:pPr>
      <w:numPr>
        <w:numId w:val="1"/>
      </w:numPr>
    </w:pPr>
  </w:style>
  <w:style w:type="paragraph" w:customStyle="1" w:styleId="normodrky">
    <w:name w:val="norm.odrážky"/>
    <w:basedOn w:val="Normln"/>
    <w:qFormat/>
    <w:rsid w:val="009A6068"/>
    <w:pPr>
      <w:tabs>
        <w:tab w:val="num" w:pos="720"/>
      </w:tabs>
      <w:ind w:left="720" w:hanging="360"/>
    </w:pPr>
  </w:style>
  <w:style w:type="paragraph" w:styleId="Nzev">
    <w:name w:val="Title"/>
    <w:basedOn w:val="Normln"/>
    <w:link w:val="NzevChar"/>
    <w:qFormat/>
    <w:rsid w:val="009A6068"/>
    <w:pPr>
      <w:jc w:val="center"/>
    </w:pPr>
    <w:rPr>
      <w:rFonts w:ascii="Arial" w:hAnsi="Arial"/>
      <w:b/>
      <w:bCs/>
      <w:sz w:val="32"/>
      <w:szCs w:val="20"/>
      <w:u w:val="double"/>
    </w:rPr>
  </w:style>
  <w:style w:type="paragraph" w:styleId="Odstavecseseznamem">
    <w:name w:val="List Paragraph"/>
    <w:basedOn w:val="Normln"/>
    <w:uiPriority w:val="34"/>
    <w:qFormat/>
    <w:rsid w:val="0093326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93E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93ED6"/>
    <w:rPr>
      <w:b/>
      <w:bCs/>
    </w:rPr>
  </w:style>
  <w:style w:type="paragraph" w:styleId="Revize">
    <w:name w:val="Revision"/>
    <w:uiPriority w:val="99"/>
    <w:semiHidden/>
    <w:qFormat/>
    <w:rsid w:val="001D231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A6068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7</cp:revision>
  <cp:lastPrinted>2023-12-07T10:04:00Z</cp:lastPrinted>
  <dcterms:created xsi:type="dcterms:W3CDTF">2023-11-27T11:49:00Z</dcterms:created>
  <dcterms:modified xsi:type="dcterms:W3CDTF">2023-12-07T10:04:00Z</dcterms:modified>
  <dc:language>cs-CZ</dc:language>
</cp:coreProperties>
</file>